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4F39E" w14:textId="77777777" w:rsidR="00E83086" w:rsidRDefault="00E83086" w:rsidP="00E8308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„Kompleksowa aktywizacja zawodowa i społeczna mieszkańców Poznania z niepełnosprawnością”</w:t>
      </w:r>
    </w:p>
    <w:p w14:paraId="1192FB46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BE5E1B" w14:textId="77777777" w:rsidR="00E83086" w:rsidRDefault="00E83086" w:rsidP="00E83086">
      <w:pPr>
        <w:spacing w:after="0" w:line="36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Fundacja Aktywnej Rehabilitacji Emerytowanych Osób Niepełnosprawnych w ramach realizacji zadania publicznego, o którym mowa w art. 14 ust. 1* / 6* ustawy z dnia 24 kwietnia 24 kwietnia 2023 r. o działalności pożytku publicznego i o wolontariacie (Dz. U. z 2023 r. poz. 571) realizuje projekt pt. </w:t>
      </w:r>
      <w:r>
        <w:rPr>
          <w:rFonts w:ascii="Arial" w:hAnsi="Arial" w:cs="Arial"/>
          <w:b/>
          <w:bCs/>
          <w:sz w:val="20"/>
          <w:szCs w:val="20"/>
        </w:rPr>
        <w:t xml:space="preserve">„Kompleksowa aktywizacja zawodowa i społeczna mieszkańców Poznania z niepełnosprawnością.” </w:t>
      </w:r>
      <w:r>
        <w:rPr>
          <w:rFonts w:ascii="Arial" w:hAnsi="Arial" w:cs="Arial"/>
          <w:sz w:val="20"/>
          <w:szCs w:val="20"/>
        </w:rPr>
        <w:t xml:space="preserve">Zadanie jest finansowane ze środków budżetowych Miasta Poznania na podstawie umowy z nr ZSS-VII.526.10.6.2024 z dnia 23.12.2024. Okres realizacji projektu to 01.01.2025 - 30.06.2025 r. </w:t>
      </w:r>
    </w:p>
    <w:p w14:paraId="782D1C0E" w14:textId="77777777" w:rsidR="00E83086" w:rsidRDefault="00E83086" w:rsidP="00E830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59A34A7" w14:textId="77777777" w:rsidR="00E83086" w:rsidRDefault="00E83086" w:rsidP="00E8308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projekcie wziąć mogą osoby:</w:t>
      </w:r>
    </w:p>
    <w:p w14:paraId="37E2D657" w14:textId="77777777" w:rsidR="00E83086" w:rsidRDefault="00E83086" w:rsidP="00E83086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niepełnosprawnościami w rozumieniu art. 1 ustawy z dnia 27 sierpnia 1997 r. o rehabilitacji zawodowe i społecznej oraz zatrudnianiu osób niepełnosprawnych (Dz. U. z 2024 r. poz. 44) lub zagrożone niepełnosprawnością,</w:t>
      </w:r>
    </w:p>
    <w:p w14:paraId="1445A232" w14:textId="77777777" w:rsidR="00E83086" w:rsidRDefault="00E83086" w:rsidP="00E83086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zamieszkujące obszar miasta Poznania (zgodnie z art. 25 Kodeksu Cywilnego) oraz będące podatnikami podatku dochodowego od osób fizycznych na rzecz Miasta Poznania,</w:t>
      </w:r>
    </w:p>
    <w:p w14:paraId="4E6C22CB" w14:textId="77777777" w:rsidR="00E83086" w:rsidRDefault="00E83086" w:rsidP="00E83086">
      <w:pPr>
        <w:numPr>
          <w:ilvl w:val="0"/>
          <w:numId w:val="9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wieku aktywności zawodowej między 18 a 65 rokiem życia lub wieku poprodukcyjnym tj. po osiągnięciu 65 r. ż., które są zainteresowane dalszą aktywizacją zawodową,</w:t>
      </w:r>
    </w:p>
    <w:p w14:paraId="257F9C4A" w14:textId="77777777" w:rsidR="00E83086" w:rsidRDefault="00E83086" w:rsidP="00E83086">
      <w:pPr>
        <w:pStyle w:val="Default"/>
        <w:numPr>
          <w:ilvl w:val="0"/>
          <w:numId w:val="9"/>
        </w:numPr>
        <w:spacing w:after="100" w:line="360" w:lineRule="auto"/>
        <w:rPr>
          <w:bCs/>
          <w:color w:val="auto"/>
          <w:sz w:val="22"/>
          <w:szCs w:val="22"/>
        </w:rPr>
      </w:pPr>
      <w:r>
        <w:rPr>
          <w:sz w:val="20"/>
          <w:szCs w:val="20"/>
        </w:rPr>
        <w:t xml:space="preserve">nieaktywne zawodowo lub </w:t>
      </w:r>
      <w:r>
        <w:rPr>
          <w:bCs/>
          <w:color w:val="auto"/>
          <w:sz w:val="22"/>
          <w:szCs w:val="22"/>
        </w:rPr>
        <w:t>wykonujące pracę na umowach krótkoterminowych albo umowach zlecenia/umowach o dzieło z wynagrodzeniem miesięcznym niższym od minimalnego ustawowego wynagrodzeni miesięcznego lub aktywne zawodowo zagrożone utratą pracy lub chcące zmienić miejsce pracy ze względu na trudności z jakimi spotyka się w aktualnym miejscu pracy z różnych przyczyn,</w:t>
      </w:r>
    </w:p>
    <w:p w14:paraId="2B9B94DB" w14:textId="77777777" w:rsidR="00E83086" w:rsidRDefault="00E83086" w:rsidP="00E83086">
      <w:pPr>
        <w:pStyle w:val="Default"/>
        <w:numPr>
          <w:ilvl w:val="0"/>
          <w:numId w:val="9"/>
        </w:numPr>
        <w:spacing w:after="100" w:line="360" w:lineRule="auto"/>
        <w:rPr>
          <w:bCs/>
          <w:color w:val="auto"/>
          <w:sz w:val="22"/>
          <w:szCs w:val="22"/>
        </w:rPr>
      </w:pPr>
      <w:r>
        <w:rPr>
          <w:sz w:val="20"/>
          <w:szCs w:val="20"/>
        </w:rPr>
        <w:t>zainteresowane aktywizacją zawodową lub reaktywizacją w nowym miejscu pracy lub aktywizacją przez podjęcie działalności gospodarczej.</w:t>
      </w:r>
    </w:p>
    <w:p w14:paraId="0AAA6476" w14:textId="77777777" w:rsidR="00E83086" w:rsidRDefault="00E83086" w:rsidP="00E83086">
      <w:pPr>
        <w:spacing w:after="0" w:line="36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45DCC09C" w14:textId="77777777" w:rsidR="00E83086" w:rsidRDefault="00E83086" w:rsidP="00E8308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ramach projektu dla uczestników przewidziano następujące formy wsparcia: </w:t>
      </w:r>
    </w:p>
    <w:p w14:paraId="40D5EDEC" w14:textId="77777777" w:rsidR="00E83086" w:rsidRDefault="00E83086" w:rsidP="00E83086">
      <w:pPr>
        <w:pStyle w:val="Akapitzlist"/>
        <w:numPr>
          <w:ilvl w:val="0"/>
          <w:numId w:val="10"/>
        </w:num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Wsparcie w zakresie aktywizacji zawodowej:</w:t>
      </w:r>
    </w:p>
    <w:p w14:paraId="6A155AFC" w14:textId="77777777" w:rsidR="00E83086" w:rsidRDefault="00E83086" w:rsidP="00E83086">
      <w:pPr>
        <w:pStyle w:val="Akapitzlist"/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doradztwo zawodowe indywidualne i grupowe,</w:t>
      </w:r>
    </w:p>
    <w:p w14:paraId="50507719" w14:textId="77777777" w:rsidR="00E83086" w:rsidRDefault="00E83086" w:rsidP="00E83086">
      <w:pPr>
        <w:pStyle w:val="Akapitzlist"/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asystenta pracy indywidualne i grupowe,</w:t>
      </w:r>
    </w:p>
    <w:p w14:paraId="39F5D618" w14:textId="77777777" w:rsidR="00E83086" w:rsidRDefault="00E83086" w:rsidP="00E83086">
      <w:pPr>
        <w:pStyle w:val="Akapitzlist"/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wsparcie w zakresie prawa pracy z modułem BHP indywidualne i grupowe,</w:t>
      </w:r>
    </w:p>
    <w:p w14:paraId="272332A8" w14:textId="77777777" w:rsidR="00E83086" w:rsidRDefault="00E83086" w:rsidP="00E83086">
      <w:pPr>
        <w:pStyle w:val="Akapitzlist"/>
        <w:numPr>
          <w:ilvl w:val="0"/>
          <w:numId w:val="11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szkolenia zawodowe grupowe z modułem kształcenia kompetencji cyfrowych. </w:t>
      </w:r>
    </w:p>
    <w:p w14:paraId="0C5B2C01" w14:textId="77777777" w:rsidR="00E83086" w:rsidRDefault="00E83086" w:rsidP="00E83086">
      <w:pPr>
        <w:pStyle w:val="Akapitzlist"/>
        <w:numPr>
          <w:ilvl w:val="0"/>
          <w:numId w:val="10"/>
        </w:num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Wsparcie w zakresie aktywizacji społecznej:</w:t>
      </w:r>
    </w:p>
    <w:p w14:paraId="20B3D518" w14:textId="77777777" w:rsidR="00E83086" w:rsidRDefault="00E83086" w:rsidP="00E83086">
      <w:pPr>
        <w:pStyle w:val="Akapitzlist"/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warsztaty z aktywności społecznej integracyjno-promocyjnych,</w:t>
      </w:r>
    </w:p>
    <w:p w14:paraId="2E02AC12" w14:textId="77777777" w:rsidR="00E83086" w:rsidRDefault="00E83086" w:rsidP="00E83086">
      <w:pPr>
        <w:pStyle w:val="Akapitzlist"/>
        <w:numPr>
          <w:ilvl w:val="0"/>
          <w:numId w:val="12"/>
        </w:num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sesje grupowe aktywizujące rozwoju społecznego.</w:t>
      </w:r>
    </w:p>
    <w:p w14:paraId="37900AC7" w14:textId="77777777" w:rsidR="00E83086" w:rsidRDefault="00E83086" w:rsidP="00E8308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 ramach projektu każdy z uczestników otrzyma:</w:t>
      </w:r>
    </w:p>
    <w:p w14:paraId="2BFA3EC6" w14:textId="77777777" w:rsidR="00E83086" w:rsidRDefault="00E83086" w:rsidP="00E830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zestaw materiałów dydaktycznych, w tym: długopis, teczka, </w:t>
      </w:r>
      <w:proofErr w:type="spellStart"/>
      <w:r>
        <w:rPr>
          <w:rFonts w:ascii="Arial" w:hAnsi="Arial" w:cs="Arial"/>
          <w:sz w:val="20"/>
          <w:szCs w:val="20"/>
        </w:rPr>
        <w:t>pendriv</w:t>
      </w:r>
      <w:proofErr w:type="spellEnd"/>
      <w:r>
        <w:rPr>
          <w:rFonts w:ascii="Arial" w:hAnsi="Arial" w:cs="Arial"/>
          <w:sz w:val="20"/>
          <w:szCs w:val="20"/>
        </w:rPr>
        <w:t xml:space="preserve"> czy notesy z </w:t>
      </w:r>
      <w:proofErr w:type="spellStart"/>
      <w:r>
        <w:rPr>
          <w:rFonts w:ascii="Arial" w:hAnsi="Arial" w:cs="Arial"/>
          <w:sz w:val="20"/>
          <w:szCs w:val="20"/>
        </w:rPr>
        <w:t>planerem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</w:p>
    <w:p w14:paraId="3A46FA89" w14:textId="77777777" w:rsidR="00E83086" w:rsidRDefault="00E83086" w:rsidP="00E83086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 środków ochrony osobistej, w tym: środek do dezynfekcji rąk czy chusteczki do rąk odkażające.</w:t>
      </w:r>
    </w:p>
    <w:p w14:paraId="500633FC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0518B3" w14:textId="77777777" w:rsidR="00E83086" w:rsidRDefault="00E83086" w:rsidP="00E83086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Wsparcie odbywać się będzie na terenie miasta Poznania (także w formie online). Dla uczestników istnieje możliwość dowożenia do i z miejsca udzielania wsparcia. </w:t>
      </w:r>
    </w:p>
    <w:p w14:paraId="73914FCF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AFAEAA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 szczegóły zapraszamy do biura Fundacji w Poznaniu, ul. Łozowa 43 / 2 lub pod nr tel. 731 000 169 / 501 366 718. </w:t>
      </w:r>
    </w:p>
    <w:p w14:paraId="76CC69F9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B0A7AD5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C16FD24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8FA3E06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2A2E0A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</w:p>
    <w:p w14:paraId="143528E0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6DDAC9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6F40D0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A1645B3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7CD193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80BD76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F10F2A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1DF9A0C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258564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7B2EA9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CB9E15D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0769B3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16EEBB8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55B6B4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E4EEE74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1EDAE3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BC03551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7CA521F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7BD461B" w14:textId="77777777" w:rsidR="00E83086" w:rsidRDefault="00E83086" w:rsidP="00E8308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37414A" w14:textId="77777777" w:rsidR="00E83086" w:rsidRDefault="00E83086" w:rsidP="00E83086">
      <w:pPr>
        <w:rPr>
          <w:rFonts w:ascii="Arial" w:hAnsi="Arial" w:cs="Arial"/>
          <w:bCs/>
          <w:sz w:val="24"/>
          <w:szCs w:val="24"/>
        </w:rPr>
      </w:pPr>
    </w:p>
    <w:p w14:paraId="07ACA9C7" w14:textId="77777777" w:rsidR="00060747" w:rsidRPr="00387244" w:rsidRDefault="00060747" w:rsidP="00387244"/>
    <w:sectPr w:rsidR="00060747" w:rsidRPr="00387244" w:rsidSect="00A45845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36D2" w14:textId="77777777" w:rsidR="00B23AD6" w:rsidRDefault="00B23AD6" w:rsidP="00A45845">
      <w:pPr>
        <w:spacing w:after="0" w:line="240" w:lineRule="auto"/>
      </w:pPr>
      <w:r>
        <w:separator/>
      </w:r>
    </w:p>
  </w:endnote>
  <w:endnote w:type="continuationSeparator" w:id="0">
    <w:p w14:paraId="1E5062CC" w14:textId="77777777" w:rsidR="00B23AD6" w:rsidRDefault="00B23AD6" w:rsidP="00A4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165D" w14:textId="0DCC20FA" w:rsidR="00A45845" w:rsidRPr="00A45845" w:rsidRDefault="00A45845" w:rsidP="00A45845">
    <w:pPr>
      <w:tabs>
        <w:tab w:val="left" w:pos="1918"/>
      </w:tabs>
      <w:spacing w:line="240" w:lineRule="auto"/>
      <w:rPr>
        <w:rFonts w:ascii="Calibri" w:eastAsia="Calibri" w:hAnsi="Calibri" w:cs="Times New Roman"/>
      </w:rPr>
    </w:pPr>
  </w:p>
  <w:p w14:paraId="4AE21C9A" w14:textId="038A946F" w:rsidR="00E23B43" w:rsidRPr="001C03F4" w:rsidRDefault="00EA2006" w:rsidP="00E23B43">
    <w:pPr>
      <w:pStyle w:val="Nagwek"/>
      <w:spacing w:line="360" w:lineRule="auto"/>
      <w:rPr>
        <w:rFonts w:cstheme="minorHAnsi"/>
        <w:sz w:val="24"/>
        <w:szCs w:val="24"/>
      </w:rPr>
    </w:pPr>
    <w:r>
      <w:rPr>
        <w:rFonts w:cstheme="minorHAnsi"/>
        <w:noProof/>
        <w:sz w:val="24"/>
        <w:szCs w:val="24"/>
      </w:rPr>
      <w:drawing>
        <wp:anchor distT="0" distB="0" distL="114300" distR="114300" simplePos="0" relativeHeight="251662336" behindDoc="0" locked="0" layoutInCell="1" allowOverlap="1" wp14:anchorId="6A4F490D" wp14:editId="766D0A49">
          <wp:simplePos x="0" y="0"/>
          <wp:positionH relativeFrom="margin">
            <wp:align>right</wp:align>
          </wp:positionH>
          <wp:positionV relativeFrom="paragraph">
            <wp:posOffset>4774</wp:posOffset>
          </wp:positionV>
          <wp:extent cx="1143000" cy="290195"/>
          <wp:effectExtent l="0" t="0" r="0" b="0"/>
          <wp:wrapThrough wrapText="bothSides">
            <wp:wrapPolygon edited="0">
              <wp:start x="19080" y="0"/>
              <wp:lineTo x="0" y="4254"/>
              <wp:lineTo x="0" y="19851"/>
              <wp:lineTo x="20520" y="19851"/>
              <wp:lineTo x="21240" y="9926"/>
              <wp:lineTo x="21240" y="0"/>
              <wp:lineTo x="19080" y="0"/>
            </wp:wrapPolygon>
          </wp:wrapThrough>
          <wp:docPr id="82050168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9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3B43" w:rsidRPr="00CB5519">
      <w:rPr>
        <w:rFonts w:ascii="Arial" w:hAnsi="Arial" w:cs="Arial"/>
      </w:rPr>
      <w:t>Projekt sfinansowano ze środków budżetowych Miasta Poznania</w:t>
    </w:r>
    <w:r w:rsidR="00E23B43">
      <w:rPr>
        <w:rFonts w:cstheme="minorHAnsi"/>
        <w:sz w:val="24"/>
        <w:szCs w:val="24"/>
      </w:rPr>
      <w:t xml:space="preserve">                 </w:t>
    </w:r>
  </w:p>
  <w:p w14:paraId="5C582383" w14:textId="1E6D9F42" w:rsidR="00A45845" w:rsidRPr="00E23B43" w:rsidRDefault="00E23B43" w:rsidP="00E23B43">
    <w:pPr>
      <w:pStyle w:val="Nagwek"/>
      <w:spacing w:line="360" w:lineRule="auto"/>
      <w:rPr>
        <w:rFonts w:ascii="Arial" w:hAnsi="Arial" w:cs="Arial"/>
        <w:b/>
        <w:bCs/>
        <w:sz w:val="24"/>
        <w:szCs w:val="24"/>
      </w:rPr>
    </w:pPr>
    <w:r w:rsidRPr="00CB5519">
      <w:rPr>
        <w:rFonts w:ascii="Arial" w:hAnsi="Arial" w:cs="Arial"/>
        <w:b/>
        <w:bCs/>
        <w:sz w:val="24"/>
        <w:szCs w:val="24"/>
      </w:rPr>
      <w:t xml:space="preserve">#poznanwspiera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EA299" w14:textId="77777777" w:rsidR="00B23AD6" w:rsidRDefault="00B23AD6" w:rsidP="00A45845">
      <w:pPr>
        <w:spacing w:after="0" w:line="240" w:lineRule="auto"/>
      </w:pPr>
      <w:r>
        <w:separator/>
      </w:r>
    </w:p>
  </w:footnote>
  <w:footnote w:type="continuationSeparator" w:id="0">
    <w:p w14:paraId="72B69E25" w14:textId="77777777" w:rsidR="00B23AD6" w:rsidRDefault="00B23AD6" w:rsidP="00A4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641A7" w14:textId="2E78A9D5" w:rsidR="00E23B43" w:rsidRPr="007838FC" w:rsidRDefault="00E23B43" w:rsidP="00E23B43">
    <w:pPr>
      <w:tabs>
        <w:tab w:val="center" w:pos="4536"/>
        <w:tab w:val="right" w:pos="9072"/>
      </w:tabs>
      <w:spacing w:after="0" w:line="240" w:lineRule="auto"/>
      <w:ind w:left="2124"/>
      <w:jc w:val="center"/>
      <w:rPr>
        <w:rFonts w:ascii="Times New Roman" w:eastAsia="Calibri" w:hAnsi="Times New Roman" w:cs="Times New Roman"/>
      </w:rPr>
    </w:pPr>
    <w:bookmarkStart w:id="0" w:name="_Hlk188356587"/>
    <w:bookmarkStart w:id="1" w:name="_Hlk188356588"/>
    <w:bookmarkStart w:id="2" w:name="_Hlk188356589"/>
    <w:bookmarkStart w:id="3" w:name="_Hlk188356590"/>
    <w:r w:rsidRPr="007838FC">
      <w:rPr>
        <w:rFonts w:ascii="Times New Roman" w:eastAsia="Calibri" w:hAnsi="Times New Roman" w:cs="Times New Roman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EB1CBCE" wp14:editId="5BA6E8BA">
          <wp:simplePos x="0" y="0"/>
          <wp:positionH relativeFrom="margin">
            <wp:posOffset>40944</wp:posOffset>
          </wp:positionH>
          <wp:positionV relativeFrom="paragraph">
            <wp:posOffset>-132668</wp:posOffset>
          </wp:positionV>
          <wp:extent cx="1389380" cy="565150"/>
          <wp:effectExtent l="0" t="0" r="1270" b="6350"/>
          <wp:wrapThrough wrapText="bothSides">
            <wp:wrapPolygon edited="0">
              <wp:start x="0" y="0"/>
              <wp:lineTo x="0" y="21115"/>
              <wp:lineTo x="21324" y="21115"/>
              <wp:lineTo x="21324" y="0"/>
              <wp:lineTo x="0" y="0"/>
            </wp:wrapPolygon>
          </wp:wrapThrough>
          <wp:docPr id="2" name="Obraz 2" descr="i:\Users\damian.PLDC03\Pictures\fareon-pieczat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Users\damian.PLDC03\Pictures\fareon-pieczat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6AA8" w:rsidRPr="00E23B43">
      <w:t xml:space="preserve"> </w:t>
    </w:r>
    <w:bookmarkEnd w:id="0"/>
    <w:bookmarkEnd w:id="1"/>
    <w:bookmarkEnd w:id="2"/>
    <w:bookmarkEnd w:id="3"/>
    <w:r w:rsidRPr="007838FC">
      <w:rPr>
        <w:rFonts w:ascii="Times New Roman" w:eastAsia="Calibri" w:hAnsi="Times New Roman" w:cs="Times New Roman"/>
      </w:rPr>
      <w:t>Projekt „Kompleksowa aktywizacja zawodowa i społeczna mieszkańców Poznania z niepełnosprawnością”</w:t>
    </w:r>
  </w:p>
  <w:p w14:paraId="32BE5DBD" w14:textId="594B07D7" w:rsidR="007A6AA8" w:rsidRPr="00E23B43" w:rsidRDefault="007A6AA8" w:rsidP="00E23B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9245F"/>
    <w:multiLevelType w:val="hybridMultilevel"/>
    <w:tmpl w:val="0D6C30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86863"/>
    <w:multiLevelType w:val="hybridMultilevel"/>
    <w:tmpl w:val="E04EC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F4057"/>
    <w:multiLevelType w:val="hybridMultilevel"/>
    <w:tmpl w:val="1F545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F35C5"/>
    <w:multiLevelType w:val="hybridMultilevel"/>
    <w:tmpl w:val="EE62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41471"/>
    <w:multiLevelType w:val="hybridMultilevel"/>
    <w:tmpl w:val="E916A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32DB9"/>
    <w:multiLevelType w:val="hybridMultilevel"/>
    <w:tmpl w:val="7EF02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C2DF1"/>
    <w:multiLevelType w:val="hybridMultilevel"/>
    <w:tmpl w:val="1FC06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7E5D99"/>
    <w:multiLevelType w:val="multilevel"/>
    <w:tmpl w:val="0C90357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)"/>
      <w:lvlJc w:val="left"/>
      <w:pPr>
        <w:ind w:left="2520" w:hanging="360"/>
      </w:pPr>
      <w:rPr>
        <w:rFonts w:asciiTheme="minorHAnsi" w:eastAsia="Times New Roman" w:hAnsiTheme="minorHAnsi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97916368">
    <w:abstractNumId w:val="0"/>
  </w:num>
  <w:num w:numId="2" w16cid:durableId="429400905">
    <w:abstractNumId w:val="3"/>
  </w:num>
  <w:num w:numId="3" w16cid:durableId="358430866">
    <w:abstractNumId w:val="6"/>
  </w:num>
  <w:num w:numId="4" w16cid:durableId="823201044">
    <w:abstractNumId w:val="5"/>
  </w:num>
  <w:num w:numId="5" w16cid:durableId="1399085080">
    <w:abstractNumId w:val="4"/>
  </w:num>
  <w:num w:numId="6" w16cid:durableId="1915045390">
    <w:abstractNumId w:val="2"/>
  </w:num>
  <w:num w:numId="7" w16cid:durableId="927344982">
    <w:abstractNumId w:val="1"/>
  </w:num>
  <w:num w:numId="8" w16cid:durableId="12294563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4598026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696418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018019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4993263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9231542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8DF"/>
    <w:rsid w:val="00023F94"/>
    <w:rsid w:val="00060747"/>
    <w:rsid w:val="000853FA"/>
    <w:rsid w:val="000A5104"/>
    <w:rsid w:val="000E41B2"/>
    <w:rsid w:val="001858B7"/>
    <w:rsid w:val="00195DA6"/>
    <w:rsid w:val="001B0348"/>
    <w:rsid w:val="001C03F4"/>
    <w:rsid w:val="002203CF"/>
    <w:rsid w:val="00256AE6"/>
    <w:rsid w:val="0026347C"/>
    <w:rsid w:val="002778AB"/>
    <w:rsid w:val="002A0C5A"/>
    <w:rsid w:val="002F1AA7"/>
    <w:rsid w:val="00304F13"/>
    <w:rsid w:val="00331A6A"/>
    <w:rsid w:val="00366B34"/>
    <w:rsid w:val="00383280"/>
    <w:rsid w:val="00387244"/>
    <w:rsid w:val="003E50B1"/>
    <w:rsid w:val="00463982"/>
    <w:rsid w:val="0047771E"/>
    <w:rsid w:val="004D48DF"/>
    <w:rsid w:val="005022B4"/>
    <w:rsid w:val="005157C4"/>
    <w:rsid w:val="00516CB7"/>
    <w:rsid w:val="00591572"/>
    <w:rsid w:val="005959CE"/>
    <w:rsid w:val="00620775"/>
    <w:rsid w:val="006260DB"/>
    <w:rsid w:val="00656AC4"/>
    <w:rsid w:val="006863F8"/>
    <w:rsid w:val="006E730E"/>
    <w:rsid w:val="007071D9"/>
    <w:rsid w:val="007219FC"/>
    <w:rsid w:val="00736E69"/>
    <w:rsid w:val="007838FC"/>
    <w:rsid w:val="007A6AA8"/>
    <w:rsid w:val="007D1E53"/>
    <w:rsid w:val="007E7F49"/>
    <w:rsid w:val="0080725F"/>
    <w:rsid w:val="008149E1"/>
    <w:rsid w:val="008250AC"/>
    <w:rsid w:val="008363FB"/>
    <w:rsid w:val="008628D3"/>
    <w:rsid w:val="008911A9"/>
    <w:rsid w:val="008A7550"/>
    <w:rsid w:val="00971DB2"/>
    <w:rsid w:val="009A0919"/>
    <w:rsid w:val="009A3B28"/>
    <w:rsid w:val="009B5C9E"/>
    <w:rsid w:val="009B6E6E"/>
    <w:rsid w:val="009E7D3A"/>
    <w:rsid w:val="00A45845"/>
    <w:rsid w:val="00A9206D"/>
    <w:rsid w:val="00B23AD6"/>
    <w:rsid w:val="00B53C56"/>
    <w:rsid w:val="00BE394F"/>
    <w:rsid w:val="00BF6E87"/>
    <w:rsid w:val="00C150EF"/>
    <w:rsid w:val="00C42946"/>
    <w:rsid w:val="00C75406"/>
    <w:rsid w:val="00CB5519"/>
    <w:rsid w:val="00DF5E10"/>
    <w:rsid w:val="00E23B43"/>
    <w:rsid w:val="00E46D01"/>
    <w:rsid w:val="00E7242E"/>
    <w:rsid w:val="00E83086"/>
    <w:rsid w:val="00EA2006"/>
    <w:rsid w:val="00ED7B05"/>
    <w:rsid w:val="00EF1C29"/>
    <w:rsid w:val="00F125F0"/>
    <w:rsid w:val="00F45FFC"/>
    <w:rsid w:val="00F51A1F"/>
    <w:rsid w:val="00F6279D"/>
    <w:rsid w:val="00F76242"/>
    <w:rsid w:val="00F9327C"/>
    <w:rsid w:val="00FC354E"/>
    <w:rsid w:val="00FD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7C4BD"/>
  <w15:chartTrackingRefBased/>
  <w15:docId w15:val="{822317D4-39D7-4779-B2BB-73924DF9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45845"/>
    <w:pPr>
      <w:spacing w:line="256" w:lineRule="auto"/>
    </w:pPr>
    <w:rPr>
      <w:kern w:val="0"/>
      <w14:ligatures w14:val="non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149E1"/>
    <w:pPr>
      <w:keepNext/>
      <w:keepLines/>
      <w:spacing w:before="200" w:line="254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A4584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A4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584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5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5845"/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022B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22B4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8149E1"/>
    <w:rPr>
      <w:rFonts w:asciiTheme="majorHAnsi" w:eastAsiaTheme="majorEastAsia" w:hAnsiTheme="majorHAnsi" w:cstheme="majorBidi"/>
      <w:b/>
      <w:bCs/>
      <w:color w:val="4472C4" w:themeColor="accent1"/>
      <w:kern w:val="0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semiHidden/>
    <w:locked/>
    <w:rsid w:val="008149E1"/>
    <w:rPr>
      <w:sz w:val="20"/>
      <w:szCs w:val="20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semiHidden/>
    <w:unhideWhenUsed/>
    <w:qFormat/>
    <w:rsid w:val="008149E1"/>
    <w:pPr>
      <w:spacing w:line="254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8149E1"/>
    <w:rPr>
      <w:kern w:val="0"/>
      <w:sz w:val="20"/>
      <w:szCs w:val="20"/>
      <w14:ligatures w14:val="none"/>
    </w:rPr>
  </w:style>
  <w:style w:type="paragraph" w:styleId="Bezodstpw">
    <w:name w:val="No Spacing"/>
    <w:qFormat/>
    <w:rsid w:val="008149E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8149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semiHidden/>
    <w:unhideWhenUsed/>
    <w:qFormat/>
    <w:rsid w:val="0081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cp:lastPrinted>2025-01-30T11:49:00Z</cp:lastPrinted>
  <dcterms:created xsi:type="dcterms:W3CDTF">2025-01-30T11:51:00Z</dcterms:created>
  <dcterms:modified xsi:type="dcterms:W3CDTF">2025-01-30T11:51:00Z</dcterms:modified>
</cp:coreProperties>
</file>